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64" w:rsidRDefault="008F4C64">
      <w:pPr>
        <w:rPr>
          <w:lang w:val="tt-RU"/>
        </w:rPr>
      </w:pPr>
      <w:bookmarkStart w:id="0" w:name="_GoBack"/>
      <w:bookmarkEnd w:id="0"/>
    </w:p>
    <w:p w:rsidR="0096729C" w:rsidRPr="00844A7C" w:rsidRDefault="008F4C64" w:rsidP="00967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tt-RU" w:eastAsia="ru-RU"/>
        </w:rPr>
      </w:pPr>
      <w:r w:rsidRPr="00844A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Новые подходы в обучении детей государственным языкам в дошкольном образовательном учреждении РТ</w:t>
      </w:r>
    </w:p>
    <w:p w:rsidR="0096729C" w:rsidRDefault="008F4C64" w:rsidP="0096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 xml:space="preserve">             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 же способом духовно-нравственного развития, формирования коммуникативной культуры обучающихся. Овладение татарским языком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 xml:space="preserve">             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целях реализации закона Республики Татарстан «О государственных языках Республики Татарстан и других языках в Республике Татарстан», первоочередных мероприятий стратегии развития образования в Республике Т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атарстан на 2010-2015 годы «Кил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к» - «Будущее», утвержденной постановлением Кабинета Министров Республики Татарстан от 30.12.2010 года № 1174 Министерством образования и науки РТ сформированы творческие группы по разработке:</w:t>
      </w:r>
    </w:p>
    <w:p w:rsidR="0096729C" w:rsidRDefault="008F4C64" w:rsidP="0096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новых образовательных технологий изучения родного языка и культуры своего народа мультимедийных ресурсов;</w:t>
      </w:r>
    </w:p>
    <w:p w:rsidR="008F4C64" w:rsidRPr="0096729C" w:rsidRDefault="008F4C64" w:rsidP="0096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учебно-методического комплекса по изучению татарского языка в дошкольных образовательных учреждениях.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Определены шесть областей по изучению государственных языков РТ: 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русскоязычных детей татарскому языку. Разработана творческой группой под руководством З.М.Зариповой;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детей татарской национальности родному языку под руководством Ф.В.Хазратовой;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детей татарской национальности русскому языку С.М.Гаффарова;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к обучению грамоте детей татарской национальности Р.К.Шаехова;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художественной литературой (хрестоматия «Балачак аланы» - «На поляне детства») – К.В.Закирова;</w:t>
      </w:r>
    </w:p>
    <w:p w:rsidR="0096729C" w:rsidRPr="0096729C" w:rsidRDefault="008F4C64" w:rsidP="009672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Музыкальное воспитание. </w:t>
      </w:r>
    </w:p>
    <w:p w:rsidR="0096729C" w:rsidRDefault="008F4C64" w:rsidP="0096729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6729C"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 xml:space="preserve">            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Министерством образования и науки Республики Татарстан был издан приказ от 5 июня 2012 года № 3472\12. В связи с этим организовано обучение русскоязычных воспитателей татарскому языку. Разработана программа курсов по обучению русскоязычных воспитателей татарскому 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языку в объеме 144 часов. Содержание курса учитывает идею, заложенную в новых УМК. </w:t>
      </w:r>
    </w:p>
    <w:p w:rsidR="008F4C64" w:rsidRPr="0096729C" w:rsidRDefault="008F4C64" w:rsidP="00967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УМК состоит из трех проектов. Каждый проект включает в себя: 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Тематический план;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Календарный план;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Рабочие тетради для детей;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Аудиоматериалы;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Мультипликационные сюжеты;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Раздаточно-демонстрационный материал;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Диагностика. </w:t>
      </w:r>
    </w:p>
    <w:p w:rsidR="008F4C64" w:rsidRPr="0096729C" w:rsidRDefault="008F4C64" w:rsidP="008F4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Проект «Мине оем» для детей 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4-5 лет. Проект «Уйный-уйный ус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без» для де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тей 5-6 лет. Проект «Без инде х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 зурлар, м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кт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пк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илт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юллар» для детей 6-7 лет.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Каждый проект включает в себя 60 детских видов деятельности НОД (непосредственно образовательная деятельность).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УМК предусматривает совместную работу с детьми педагогов ДОУ, родителей в различных видах деятельности и в семье.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Работа детей в тетрадях совместно с воспитателями групп и с родителями запланирована в удобном для них варианте: задания даны на русском языке.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Рабочие тетради являются одним из основных компонентов УМК, предназначенного для детей, делающих первые шаги в мир татарского языка.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Творческая тетрадь поможет ребенку: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усвоить лексику татарского языка, закрепить речевой материал;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поддерживать интерес к занятиям;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привлечь родителей активно включиться в процессе развития своего малыша.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рабочей тетради даны задания на называние, обобщение, сравнение предметов, на определение их величины, размера, количества.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работать с тетрадью: 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с ребенком тематический лист.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Внимательно изучите предложенные задания.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Дайте правильное объяснение ребенку по выполнению заданий.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Предложите ребенку самостоятельно решить проблемную ситуацию сначала устно.</w:t>
      </w:r>
    </w:p>
    <w:p w:rsidR="008F4C64" w:rsidRPr="0096729C" w:rsidRDefault="008F4C64" w:rsidP="0096729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работы у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ч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итывайте индивидуальные особенности ребенка. 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    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Формы работы с родителями по обучению дошкольников государственным языкам РТ, работа по УМК: 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информация в родительских уголках о УМК, адреса сайтов;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 папки, уголки «Говорим по-татарски»;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работа с родителями в планах;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консультации, беседы, выступления, открытые НОД. 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Опираясь на УМК канал ТНВ транслирует познавательно-развлекательные теле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визионную передачу «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кият иленд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 по воскресеньям в 9.30; по будням –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«Гостинчик для малышей» («Куст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ч») днем в 15.15 и вечером в 21.00. 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После трансляции по ТРК «Новый век» электронные версии передач можно найти на официальном сайте Министерства образования и науки</w:t>
      </w:r>
      <w:hyperlink r:id="rId6" w:history="1">
        <w:r w:rsidRPr="0096729C">
          <w:rPr>
            <w:rFonts w:ascii="Times New Roman" w:eastAsia="Times New Roman" w:hAnsi="Times New Roman" w:cs="Times New Roman"/>
            <w:color w:val="0000FF"/>
            <w:sz w:val="27"/>
            <w:szCs w:val="27"/>
            <w:shd w:val="clear" w:color="auto" w:fill="FFFFFF"/>
            <w:lang w:eastAsia="ru-RU"/>
          </w:rPr>
          <w:t>http://mon.tatar.ru</w:t>
        </w:r>
      </w:hyperlink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разделе «Дошкольное образование». Здесь можно найти мультфильмы по произведениям татарских писателей на татарском языке и учебно-методический материал по обучению детей татарскому языку.</w:t>
      </w:r>
    </w:p>
    <w:sectPr w:rsidR="008F4C64" w:rsidRPr="0096729C" w:rsidSect="009672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3307"/>
    <w:multiLevelType w:val="multilevel"/>
    <w:tmpl w:val="9EC0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937D1"/>
    <w:multiLevelType w:val="multilevel"/>
    <w:tmpl w:val="FF6E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35247"/>
    <w:multiLevelType w:val="multilevel"/>
    <w:tmpl w:val="53E0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64"/>
    <w:rsid w:val="00351A25"/>
    <w:rsid w:val="00844A7C"/>
    <w:rsid w:val="008F4C64"/>
    <w:rsid w:val="0096729C"/>
    <w:rsid w:val="00CC4F3E"/>
    <w:rsid w:val="00F3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C64"/>
    <w:rPr>
      <w:b/>
      <w:bCs/>
    </w:rPr>
  </w:style>
  <w:style w:type="character" w:customStyle="1" w:styleId="apple-converted-space">
    <w:name w:val="apple-converted-space"/>
    <w:basedOn w:val="a0"/>
    <w:rsid w:val="008F4C64"/>
  </w:style>
  <w:style w:type="character" w:styleId="a5">
    <w:name w:val="Emphasis"/>
    <w:basedOn w:val="a0"/>
    <w:uiPriority w:val="20"/>
    <w:qFormat/>
    <w:rsid w:val="008F4C64"/>
    <w:rPr>
      <w:i/>
      <w:iCs/>
    </w:rPr>
  </w:style>
  <w:style w:type="character" w:styleId="a6">
    <w:name w:val="Hyperlink"/>
    <w:basedOn w:val="a0"/>
    <w:uiPriority w:val="99"/>
    <w:semiHidden/>
    <w:unhideWhenUsed/>
    <w:rsid w:val="008F4C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C64"/>
    <w:rPr>
      <w:b/>
      <w:bCs/>
    </w:rPr>
  </w:style>
  <w:style w:type="character" w:customStyle="1" w:styleId="apple-converted-space">
    <w:name w:val="apple-converted-space"/>
    <w:basedOn w:val="a0"/>
    <w:rsid w:val="008F4C64"/>
  </w:style>
  <w:style w:type="character" w:styleId="a5">
    <w:name w:val="Emphasis"/>
    <w:basedOn w:val="a0"/>
    <w:uiPriority w:val="20"/>
    <w:qFormat/>
    <w:rsid w:val="008F4C64"/>
    <w:rPr>
      <w:i/>
      <w:iCs/>
    </w:rPr>
  </w:style>
  <w:style w:type="character" w:styleId="a6">
    <w:name w:val="Hyperlink"/>
    <w:basedOn w:val="a0"/>
    <w:uiPriority w:val="99"/>
    <w:semiHidden/>
    <w:unhideWhenUsed/>
    <w:rsid w:val="008F4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подгорная</dc:creator>
  <cp:lastModifiedBy>RePack by Diakov</cp:lastModifiedBy>
  <cp:revision>2</cp:revision>
  <dcterms:created xsi:type="dcterms:W3CDTF">2016-04-20T12:52:00Z</dcterms:created>
  <dcterms:modified xsi:type="dcterms:W3CDTF">2016-04-20T12:52:00Z</dcterms:modified>
</cp:coreProperties>
</file>